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5F" w:rsidRPr="00EB3A5F" w:rsidRDefault="00EB3A5F" w:rsidP="00B82C4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3A5F">
        <w:rPr>
          <w:rFonts w:ascii="Times New Roman" w:hAnsi="Times New Roman" w:cs="Times New Roman"/>
          <w:b/>
          <w:sz w:val="28"/>
          <w:szCs w:val="28"/>
          <w:u w:val="single"/>
        </w:rPr>
        <w:t>Spelling List for Lesson 70</w:t>
      </w:r>
    </w:p>
    <w:p w:rsidR="00B82C49" w:rsidRPr="00EB3A5F" w:rsidRDefault="00285CCA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c</w:t>
      </w:r>
      <w:r w:rsidR="00B82C49" w:rsidRPr="00EB3A5F">
        <w:rPr>
          <w:rFonts w:ascii="Times New Roman" w:hAnsi="Times New Roman" w:cs="Times New Roman"/>
          <w:sz w:val="28"/>
          <w:szCs w:val="28"/>
        </w:rPr>
        <w:t>lose</w:t>
      </w:r>
      <w:r w:rsidRPr="00EB3A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clothes</w:t>
      </w:r>
      <w:r w:rsidR="00285CCA" w:rsidRPr="00EB3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resist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trophies</w:t>
      </w:r>
      <w:bookmarkStart w:id="0" w:name="_GoBack"/>
      <w:bookmarkEnd w:id="0"/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appraise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respectfully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subtraction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sculpture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assistant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skinned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perform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translation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cheerfulness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trickiest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reverse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construction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perception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friendliest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prescribe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instruction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contract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objective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cyclist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falsely</w:t>
      </w:r>
    </w:p>
    <w:p w:rsidR="00B82C49" w:rsidRPr="00EB3A5F" w:rsidRDefault="00B82C49" w:rsidP="00B82C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3A5F">
        <w:rPr>
          <w:rFonts w:ascii="Times New Roman" w:hAnsi="Times New Roman" w:cs="Times New Roman"/>
          <w:sz w:val="28"/>
          <w:szCs w:val="28"/>
        </w:rPr>
        <w:t>flattest</w:t>
      </w:r>
    </w:p>
    <w:p w:rsidR="00B82C49" w:rsidRPr="00285CCA" w:rsidRDefault="00B82C49" w:rsidP="00B82C49">
      <w:pPr>
        <w:pStyle w:val="ListParagraph"/>
        <w:rPr>
          <w:rFonts w:ascii="Comic Sans MS" w:hAnsi="Comic Sans MS"/>
          <w:sz w:val="24"/>
          <w:szCs w:val="24"/>
        </w:rPr>
      </w:pPr>
    </w:p>
    <w:p w:rsidR="00B82C49" w:rsidRPr="00285CCA" w:rsidRDefault="00B82C49" w:rsidP="00B82C49">
      <w:pPr>
        <w:pStyle w:val="ListParagraph"/>
        <w:rPr>
          <w:rFonts w:ascii="Comic Sans MS" w:hAnsi="Comic Sans MS"/>
          <w:sz w:val="24"/>
          <w:szCs w:val="24"/>
        </w:rPr>
      </w:pPr>
    </w:p>
    <w:sectPr w:rsidR="00B82C49" w:rsidRPr="00285CCA" w:rsidSect="00FB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6129C"/>
    <w:multiLevelType w:val="hybridMultilevel"/>
    <w:tmpl w:val="B0B6E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49"/>
    <w:rsid w:val="00285CCA"/>
    <w:rsid w:val="00346C5F"/>
    <w:rsid w:val="00B82C49"/>
    <w:rsid w:val="00EB3A5F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Mystic Valley Regional Charter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Guerriero</dc:creator>
  <cp:lastModifiedBy>Kristi Tamasitis</cp:lastModifiedBy>
  <cp:revision>2</cp:revision>
  <cp:lastPrinted>2013-02-15T16:23:00Z</cp:lastPrinted>
  <dcterms:created xsi:type="dcterms:W3CDTF">2013-10-28T16:31:00Z</dcterms:created>
  <dcterms:modified xsi:type="dcterms:W3CDTF">2013-10-28T16:31:00Z</dcterms:modified>
</cp:coreProperties>
</file>